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51647" w14:textId="0AB14960" w:rsidR="00A55850" w:rsidRDefault="00A55850">
      <w:pPr>
        <w:rPr>
          <w:rFonts w:ascii="Arial" w:hAnsi="Arial" w:cs="Arial"/>
          <w:b/>
        </w:rPr>
      </w:pPr>
      <w:r w:rsidRPr="00A55850">
        <w:rPr>
          <w:rFonts w:ascii="Arial" w:hAnsi="Arial" w:cs="Arial"/>
          <w:b/>
        </w:rPr>
        <w:t xml:space="preserve">TAREA N° </w:t>
      </w:r>
      <w:r w:rsidR="008F2005">
        <w:rPr>
          <w:rFonts w:ascii="Arial" w:hAnsi="Arial" w:cs="Arial"/>
          <w:b/>
        </w:rPr>
        <w:t>2</w:t>
      </w:r>
      <w:r w:rsidRPr="00A55850">
        <w:rPr>
          <w:rFonts w:ascii="Arial" w:hAnsi="Arial" w:cs="Arial"/>
          <w:b/>
        </w:rPr>
        <w:t xml:space="preserve"> </w:t>
      </w:r>
      <w:r>
        <w:rPr>
          <w:rFonts w:ascii="Arial" w:hAnsi="Arial" w:cs="Arial"/>
          <w:b/>
        </w:rPr>
        <w:t xml:space="preserve">  MÓDULO </w:t>
      </w:r>
      <w:r w:rsidR="008F56F2">
        <w:rPr>
          <w:rFonts w:ascii="Arial" w:hAnsi="Arial" w:cs="Arial"/>
          <w:b/>
        </w:rPr>
        <w:t>2</w:t>
      </w:r>
    </w:p>
    <w:p w14:paraId="4B5260E6" w14:textId="77777777" w:rsidR="008F2005" w:rsidRPr="008F2005" w:rsidRDefault="008F2005" w:rsidP="008F2005">
      <w:pPr>
        <w:autoSpaceDE w:val="0"/>
        <w:autoSpaceDN w:val="0"/>
        <w:adjustRightInd w:val="0"/>
        <w:spacing w:after="200" w:line="360" w:lineRule="auto"/>
        <w:contextualSpacing/>
        <w:jc w:val="both"/>
        <w:rPr>
          <w:b/>
          <w:bCs/>
        </w:rPr>
      </w:pPr>
      <w:r w:rsidRPr="008F2005">
        <w:rPr>
          <w:b/>
          <w:bCs/>
        </w:rPr>
        <w:t xml:space="preserve">CONSTRUCCIÓN Y LOGISTICA </w:t>
      </w:r>
    </w:p>
    <w:p w14:paraId="152BE12B" w14:textId="325C21BC" w:rsidR="008F56F2" w:rsidRDefault="008F2005" w:rsidP="008F2005">
      <w:pPr>
        <w:autoSpaceDE w:val="0"/>
        <w:autoSpaceDN w:val="0"/>
        <w:adjustRightInd w:val="0"/>
        <w:spacing w:after="200" w:line="360" w:lineRule="auto"/>
        <w:contextualSpacing/>
        <w:jc w:val="both"/>
      </w:pPr>
      <w:r>
        <w:t xml:space="preserve">Proceso de Licitación Considerando el modelo tradicional de un llamado a licitación, y que Ud. trabaja actualmente en una empresa constructora, y su empresa ha decidido participar en una licitación sobre la construcción de un puente sobre el río Bío </w:t>
      </w:r>
      <w:proofErr w:type="spellStart"/>
      <w:r>
        <w:t>Bío</w:t>
      </w:r>
      <w:proofErr w:type="spellEnd"/>
      <w:r>
        <w:t>, en la cual la base de la presentación de la oferta por dicha licitación es el modelo tradicional que se usa para las licitaciones. La Jefatura le ha encargado presentar un proyecto inicial para participar en dicho concurso.</w:t>
      </w:r>
    </w:p>
    <w:p w14:paraId="1386FC65" w14:textId="3C8D7307" w:rsidR="008F2005" w:rsidRDefault="008F2005" w:rsidP="008F2005">
      <w:pPr>
        <w:autoSpaceDE w:val="0"/>
        <w:autoSpaceDN w:val="0"/>
        <w:adjustRightInd w:val="0"/>
        <w:spacing w:after="200" w:line="360" w:lineRule="auto"/>
        <w:contextualSpacing/>
        <w:jc w:val="both"/>
      </w:pPr>
    </w:p>
    <w:p w14:paraId="41BFE27C" w14:textId="77777777" w:rsidR="008F2005" w:rsidRPr="008F2005" w:rsidRDefault="008F2005" w:rsidP="008F2005">
      <w:pPr>
        <w:autoSpaceDE w:val="0"/>
        <w:autoSpaceDN w:val="0"/>
        <w:adjustRightInd w:val="0"/>
        <w:spacing w:after="200" w:line="360" w:lineRule="auto"/>
        <w:contextualSpacing/>
        <w:jc w:val="both"/>
        <w:rPr>
          <w:b/>
          <w:bCs/>
        </w:rPr>
      </w:pPr>
      <w:r w:rsidRPr="008F2005">
        <w:rPr>
          <w:b/>
          <w:bCs/>
        </w:rPr>
        <w:t xml:space="preserve">Desarrollo de la tarea </w:t>
      </w:r>
    </w:p>
    <w:p w14:paraId="1982A033" w14:textId="6C07B442" w:rsidR="008F2005" w:rsidRDefault="008F2005" w:rsidP="008F2005">
      <w:pPr>
        <w:autoSpaceDE w:val="0"/>
        <w:autoSpaceDN w:val="0"/>
        <w:adjustRightInd w:val="0"/>
        <w:spacing w:after="200" w:line="360" w:lineRule="auto"/>
        <w:contextualSpacing/>
        <w:jc w:val="both"/>
      </w:pPr>
      <w:r>
        <w:t>1.- El alumno debe sobre la base del modelo tradicional, indicar las diferentes etapas que se deben cumplir para la participación en el concurso y que solo corresponden a la empresa constructora.</w:t>
      </w:r>
    </w:p>
    <w:p w14:paraId="7E9B4601" w14:textId="5E22C57C" w:rsidR="008F2005" w:rsidRDefault="008F2005" w:rsidP="008F2005">
      <w:pPr>
        <w:autoSpaceDE w:val="0"/>
        <w:autoSpaceDN w:val="0"/>
        <w:adjustRightInd w:val="0"/>
        <w:spacing w:after="200" w:line="360" w:lineRule="auto"/>
        <w:contextualSpacing/>
        <w:jc w:val="both"/>
      </w:pPr>
      <w:r>
        <w:t>2.- Una vez definidas las etapas, indicar brevemente que aspectos más importantes debe señalar en cada etapa, relacionadas con el proyecto de la construcción del puente.</w:t>
      </w:r>
    </w:p>
    <w:p w14:paraId="76FF1D8E" w14:textId="3637B248" w:rsidR="008F2005" w:rsidRDefault="008F2005" w:rsidP="008F2005">
      <w:pPr>
        <w:autoSpaceDE w:val="0"/>
        <w:autoSpaceDN w:val="0"/>
        <w:adjustRightInd w:val="0"/>
        <w:spacing w:after="200" w:line="360" w:lineRule="auto"/>
        <w:contextualSpacing/>
        <w:jc w:val="both"/>
      </w:pPr>
      <w:r>
        <w:t>3.- Indicar qué o cuales preguntas debiera efectuar al mandante de la obra. Indicar a lo menos unas tres preguntas en forma breve.</w:t>
      </w:r>
    </w:p>
    <w:p w14:paraId="11BF3499" w14:textId="6F518D26" w:rsidR="008F2005" w:rsidRDefault="008F2005" w:rsidP="008F2005">
      <w:pPr>
        <w:autoSpaceDE w:val="0"/>
        <w:autoSpaceDN w:val="0"/>
        <w:adjustRightInd w:val="0"/>
        <w:spacing w:after="200" w:line="360" w:lineRule="auto"/>
        <w:contextualSpacing/>
        <w:jc w:val="both"/>
      </w:pPr>
    </w:p>
    <w:p w14:paraId="47640A0A" w14:textId="77777777" w:rsidR="008F2005" w:rsidRDefault="008F2005" w:rsidP="008F2005">
      <w:pPr>
        <w:autoSpaceDE w:val="0"/>
        <w:autoSpaceDN w:val="0"/>
        <w:adjustRightInd w:val="0"/>
        <w:spacing w:after="200" w:line="360" w:lineRule="auto"/>
        <w:contextualSpacing/>
        <w:jc w:val="both"/>
      </w:pPr>
      <w:r>
        <w:t xml:space="preserve">Retroalimentación </w:t>
      </w:r>
    </w:p>
    <w:p w14:paraId="6FB85FC8" w14:textId="77777777" w:rsidR="008F2005" w:rsidRDefault="008F2005" w:rsidP="008F2005">
      <w:pPr>
        <w:autoSpaceDE w:val="0"/>
        <w:autoSpaceDN w:val="0"/>
        <w:adjustRightInd w:val="0"/>
        <w:spacing w:after="200" w:line="360" w:lineRule="auto"/>
        <w:contextualSpacing/>
        <w:jc w:val="both"/>
      </w:pPr>
      <w:r>
        <w:t xml:space="preserve">1. El diagrama tradicional, el cual está definido en el material del Módulo, indica cada una de las distintas etapas que se deben cumplir para el desarrollo de la licitación. </w:t>
      </w:r>
    </w:p>
    <w:p w14:paraId="0F579181" w14:textId="77777777" w:rsidR="008F2005" w:rsidRDefault="008F2005" w:rsidP="008F2005">
      <w:pPr>
        <w:autoSpaceDE w:val="0"/>
        <w:autoSpaceDN w:val="0"/>
        <w:adjustRightInd w:val="0"/>
        <w:spacing w:after="200" w:line="360" w:lineRule="auto"/>
        <w:contextualSpacing/>
        <w:jc w:val="both"/>
      </w:pPr>
      <w:r>
        <w:t xml:space="preserve">2. El alumno de acuerdo a cada etapa que el escoja, debe indicar brevemente los principales aspectos que la empresa deberá tomar en cuenta para su presentación al concurso. </w:t>
      </w:r>
    </w:p>
    <w:p w14:paraId="168CC9DC" w14:textId="77777777" w:rsidR="008F2005" w:rsidRDefault="008F2005" w:rsidP="008F2005">
      <w:pPr>
        <w:autoSpaceDE w:val="0"/>
        <w:autoSpaceDN w:val="0"/>
        <w:adjustRightInd w:val="0"/>
        <w:spacing w:after="200" w:line="360" w:lineRule="auto"/>
        <w:contextualSpacing/>
        <w:jc w:val="both"/>
      </w:pPr>
      <w:r>
        <w:t xml:space="preserve">3. Las preguntas que regularmente se efectúan en este tipo de llamados, se refieren a los materiales de construcción a emplear en su ejecución; algún aspecto económico (anticipos o fechas de presentación de avances de la obra) y alguna pregunta relacionada con los plazos de entrega o de término de la obra y alguna pregunta que dice relación con obras adicionales (de cómo serán tratadas). </w:t>
      </w:r>
    </w:p>
    <w:p w14:paraId="26A0D428" w14:textId="5F8DD902" w:rsidR="008F2005" w:rsidRPr="008F56F2" w:rsidRDefault="008F2005" w:rsidP="008F2005">
      <w:pPr>
        <w:autoSpaceDE w:val="0"/>
        <w:autoSpaceDN w:val="0"/>
        <w:adjustRightInd w:val="0"/>
        <w:spacing w:after="200" w:line="360" w:lineRule="auto"/>
        <w:contextualSpacing/>
        <w:jc w:val="both"/>
        <w:rPr>
          <w:rFonts w:cstheme="minorHAnsi"/>
        </w:rPr>
      </w:pPr>
      <w:r>
        <w:t xml:space="preserve">4. Sin embargo, </w:t>
      </w:r>
      <w:r>
        <w:t>la elección de las preguntas queda</w:t>
      </w:r>
      <w:r>
        <w:t xml:space="preserve"> a criterio del alumno en base a experiencia o de su intuición al respecto.</w:t>
      </w:r>
    </w:p>
    <w:sectPr w:rsidR="008F2005" w:rsidRPr="008F56F2" w:rsidSect="00E51F60">
      <w:headerReference w:type="default" r:id="rId7"/>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74616" w14:textId="77777777" w:rsidR="00A41C3E" w:rsidRDefault="00A41C3E" w:rsidP="000127D3">
      <w:pPr>
        <w:spacing w:after="0" w:line="240" w:lineRule="auto"/>
      </w:pPr>
      <w:r>
        <w:separator/>
      </w:r>
    </w:p>
  </w:endnote>
  <w:endnote w:type="continuationSeparator" w:id="0">
    <w:p w14:paraId="6792F341" w14:textId="77777777" w:rsidR="00A41C3E" w:rsidRDefault="00A41C3E" w:rsidP="00012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58268" w14:textId="77777777" w:rsidR="00A41C3E" w:rsidRDefault="00A41C3E" w:rsidP="000127D3">
      <w:pPr>
        <w:spacing w:after="0" w:line="240" w:lineRule="auto"/>
      </w:pPr>
      <w:r>
        <w:separator/>
      </w:r>
    </w:p>
  </w:footnote>
  <w:footnote w:type="continuationSeparator" w:id="0">
    <w:p w14:paraId="28494789" w14:textId="77777777" w:rsidR="00A41C3E" w:rsidRDefault="00A41C3E" w:rsidP="00012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6555F" w14:textId="77777777" w:rsidR="00E51F60" w:rsidRDefault="00E51F60">
    <w:pPr>
      <w:pStyle w:val="Encabezado"/>
    </w:pPr>
    <w:r>
      <w:rPr>
        <w:noProof/>
        <w:lang w:eastAsia="es-CL"/>
      </w:rPr>
      <w:drawing>
        <wp:anchor distT="0" distB="0" distL="114300" distR="114300" simplePos="0" relativeHeight="251659264" behindDoc="1" locked="0" layoutInCell="1" allowOverlap="1" wp14:anchorId="66339E51" wp14:editId="654D89C7">
          <wp:simplePos x="0" y="0"/>
          <wp:positionH relativeFrom="page">
            <wp:align>left</wp:align>
          </wp:positionH>
          <wp:positionV relativeFrom="paragraph">
            <wp:posOffset>-449043</wp:posOffset>
          </wp:positionV>
          <wp:extent cx="7981200" cy="988845"/>
          <wp:effectExtent l="0" t="0" r="127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
                    <a:extLst>
                      <a:ext uri="{28A0092B-C50C-407E-A947-70E740481C1C}">
                        <a14:useLocalDpi xmlns:a14="http://schemas.microsoft.com/office/drawing/2010/main" val="0"/>
                      </a:ext>
                    </a:extLst>
                  </a:blip>
                  <a:srcRect b="83965"/>
                  <a:stretch/>
                </pic:blipFill>
                <pic:spPr bwMode="auto">
                  <a:xfrm>
                    <a:off x="0" y="0"/>
                    <a:ext cx="7981200" cy="988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95C9C"/>
    <w:multiLevelType w:val="hybridMultilevel"/>
    <w:tmpl w:val="0A5227D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1E055AE5"/>
    <w:multiLevelType w:val="hybridMultilevel"/>
    <w:tmpl w:val="808C0F5C"/>
    <w:lvl w:ilvl="0" w:tplc="BC42A968">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1AA33D8"/>
    <w:multiLevelType w:val="hybridMultilevel"/>
    <w:tmpl w:val="559A6D4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2C64641"/>
    <w:multiLevelType w:val="hybridMultilevel"/>
    <w:tmpl w:val="BCFEE3C6"/>
    <w:lvl w:ilvl="0" w:tplc="7B865726">
      <w:start w:val="2"/>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7977CA5"/>
    <w:multiLevelType w:val="hybridMultilevel"/>
    <w:tmpl w:val="8E362314"/>
    <w:lvl w:ilvl="0" w:tplc="75189026">
      <w:start w:val="2"/>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5C17C4C"/>
    <w:multiLevelType w:val="hybridMultilevel"/>
    <w:tmpl w:val="08B68BB0"/>
    <w:lvl w:ilvl="0" w:tplc="16E6B4BC">
      <w:start w:val="1"/>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B8C1F73"/>
    <w:multiLevelType w:val="hybridMultilevel"/>
    <w:tmpl w:val="6B9CBE08"/>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15:restartNumberingAfterBreak="0">
    <w:nsid w:val="3BB42470"/>
    <w:multiLevelType w:val="hybridMultilevel"/>
    <w:tmpl w:val="C206F86A"/>
    <w:lvl w:ilvl="0" w:tplc="72F470EC">
      <w:start w:val="1"/>
      <w:numFmt w:val="decimal"/>
      <w:lvlText w:val="%1."/>
      <w:lvlJc w:val="left"/>
      <w:pPr>
        <w:ind w:left="720" w:hanging="360"/>
      </w:pPr>
      <w:rPr>
        <w:rFonts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F2913F6"/>
    <w:multiLevelType w:val="hybridMultilevel"/>
    <w:tmpl w:val="8E9444A2"/>
    <w:lvl w:ilvl="0" w:tplc="4DB440BA">
      <w:start w:val="1"/>
      <w:numFmt w:val="decimal"/>
      <w:lvlText w:val="%1."/>
      <w:lvlJc w:val="left"/>
      <w:pPr>
        <w:ind w:left="720" w:hanging="360"/>
      </w:pPr>
      <w:rPr>
        <w:rFonts w:ascii="Arial" w:eastAsiaTheme="minorHAnsi" w:hAnsi="Arial" w:cs="Arial"/>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520C35"/>
    <w:multiLevelType w:val="hybridMultilevel"/>
    <w:tmpl w:val="7026C6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7"/>
  </w:num>
  <w:num w:numId="5">
    <w:abstractNumId w:val="1"/>
  </w:num>
  <w:num w:numId="6">
    <w:abstractNumId w:val="0"/>
  </w:num>
  <w:num w:numId="7">
    <w:abstractNumId w:val="6"/>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850"/>
    <w:rsid w:val="00003C02"/>
    <w:rsid w:val="000127D3"/>
    <w:rsid w:val="00037C87"/>
    <w:rsid w:val="000479D7"/>
    <w:rsid w:val="00094B64"/>
    <w:rsid w:val="00097F3B"/>
    <w:rsid w:val="000B02C0"/>
    <w:rsid w:val="000B0A47"/>
    <w:rsid w:val="001A6940"/>
    <w:rsid w:val="001C030E"/>
    <w:rsid w:val="00230D72"/>
    <w:rsid w:val="00267D62"/>
    <w:rsid w:val="002F73C1"/>
    <w:rsid w:val="003802C0"/>
    <w:rsid w:val="00414264"/>
    <w:rsid w:val="00446CC5"/>
    <w:rsid w:val="004D6089"/>
    <w:rsid w:val="006804D1"/>
    <w:rsid w:val="007775C7"/>
    <w:rsid w:val="007A5011"/>
    <w:rsid w:val="007C714F"/>
    <w:rsid w:val="0084646D"/>
    <w:rsid w:val="008F2005"/>
    <w:rsid w:val="008F56F2"/>
    <w:rsid w:val="009124C4"/>
    <w:rsid w:val="009427E1"/>
    <w:rsid w:val="00992851"/>
    <w:rsid w:val="00A2524B"/>
    <w:rsid w:val="00A41C3E"/>
    <w:rsid w:val="00A449C5"/>
    <w:rsid w:val="00A55850"/>
    <w:rsid w:val="00A63F16"/>
    <w:rsid w:val="00A71F6E"/>
    <w:rsid w:val="00AF3607"/>
    <w:rsid w:val="00C13E29"/>
    <w:rsid w:val="00C509D5"/>
    <w:rsid w:val="00CC64A2"/>
    <w:rsid w:val="00DA3E40"/>
    <w:rsid w:val="00DD6A70"/>
    <w:rsid w:val="00E11A75"/>
    <w:rsid w:val="00E20FC4"/>
    <w:rsid w:val="00E36C50"/>
    <w:rsid w:val="00E51F60"/>
    <w:rsid w:val="00EA1CF2"/>
    <w:rsid w:val="00F624B4"/>
    <w:rsid w:val="00FD50BC"/>
    <w:rsid w:val="00FE26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4D11"/>
  <w15:chartTrackingRefBased/>
  <w15:docId w15:val="{07D1904A-946E-4610-8FE7-9718EE7C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2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27D3"/>
  </w:style>
  <w:style w:type="paragraph" w:styleId="Piedepgina">
    <w:name w:val="footer"/>
    <w:basedOn w:val="Normal"/>
    <w:link w:val="PiedepginaCar"/>
    <w:uiPriority w:val="99"/>
    <w:unhideWhenUsed/>
    <w:rsid w:val="000127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27D3"/>
  </w:style>
  <w:style w:type="paragraph" w:styleId="Prrafodelista">
    <w:name w:val="List Paragraph"/>
    <w:basedOn w:val="Normal"/>
    <w:uiPriority w:val="34"/>
    <w:qFormat/>
    <w:rsid w:val="000127D3"/>
    <w:pPr>
      <w:spacing w:after="0" w:line="240" w:lineRule="auto"/>
      <w:ind w:left="720"/>
      <w:contextualSpacing/>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1639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YURAYMA IVETTE ORTIZ CÓRDOVA</cp:lastModifiedBy>
  <cp:revision>2</cp:revision>
  <dcterms:created xsi:type="dcterms:W3CDTF">2020-12-15T15:41:00Z</dcterms:created>
  <dcterms:modified xsi:type="dcterms:W3CDTF">2020-12-15T15:41:00Z</dcterms:modified>
</cp:coreProperties>
</file>