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-1244599</wp:posOffset>
                </wp:positionH>
                <wp:positionV relativeFrom="paragraph">
                  <wp:posOffset>50800</wp:posOffset>
                </wp:positionV>
                <wp:extent cx="6599205" cy="1207705"/>
                <wp:effectExtent b="0" l="0" r="0" t="0"/>
                <wp:wrapNone/>
                <wp:docPr id="209614374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051160" y="3180910"/>
                          <a:ext cx="6589680" cy="1198180"/>
                        </a:xfrm>
                        <a:prstGeom prst="rect">
                          <a:avLst/>
                        </a:prstGeom>
                        <a:solidFill>
                          <a:srgbClr val="122B8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708.0000305175781" w:right="0" w:firstLine="708.000030517578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MÓDULO		</w:t>
                            </w: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RÚBRICA DE EVALUACIÓN TAREA Nº1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708.000030517578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1"/>
                                <w:i w:val="0"/>
                                <w:smallCaps w:val="0"/>
                                <w:strike w:val="0"/>
                                <w:color w:val="222a35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-1244599</wp:posOffset>
                </wp:positionH>
                <wp:positionV relativeFrom="paragraph">
                  <wp:posOffset>50800</wp:posOffset>
                </wp:positionV>
                <wp:extent cx="6599205" cy="1207705"/>
                <wp:effectExtent b="0" l="0" r="0" t="0"/>
                <wp:wrapNone/>
                <wp:docPr id="209614374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99205" cy="1207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63500</wp:posOffset>
                </wp:positionV>
                <wp:extent cx="1412799" cy="1613535"/>
                <wp:effectExtent b="0" l="0" r="0" t="0"/>
                <wp:wrapNone/>
                <wp:docPr id="2096143746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644363" y="2977995"/>
                          <a:ext cx="1403274" cy="160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708.000030517578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DLaM Display" w:cs="ADLaM Display" w:eastAsia="ADLaM Display" w:hAnsi="ADLaM Display"/>
                                <w:b w:val="1"/>
                                <w:i w:val="0"/>
                                <w:smallCaps w:val="0"/>
                                <w:strike w:val="0"/>
                                <w:color w:val="ff6701"/>
                                <w:sz w:val="144"/>
                                <w:vertAlign w:val="baseline"/>
                              </w:rPr>
                              <w:t xml:space="preserve">2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63500</wp:posOffset>
                </wp:positionV>
                <wp:extent cx="1412799" cy="1613535"/>
                <wp:effectExtent b="0" l="0" r="0" t="0"/>
                <wp:wrapNone/>
                <wp:docPr id="209614374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2799" cy="16135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-1943099</wp:posOffset>
                </wp:positionH>
                <wp:positionV relativeFrom="paragraph">
                  <wp:posOffset>393700</wp:posOffset>
                </wp:positionV>
                <wp:extent cx="3793249" cy="261073"/>
                <wp:effectExtent b="0" l="0" r="0" t="0"/>
                <wp:wrapNone/>
                <wp:docPr id="209614374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454138" y="3654226"/>
                          <a:ext cx="3783724" cy="251548"/>
                        </a:xfrm>
                        <a:prstGeom prst="rect">
                          <a:avLst/>
                        </a:prstGeom>
                        <a:solidFill>
                          <a:srgbClr val="FF67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-1943099</wp:posOffset>
                </wp:positionH>
                <wp:positionV relativeFrom="paragraph">
                  <wp:posOffset>393700</wp:posOffset>
                </wp:positionV>
                <wp:extent cx="3793249" cy="261073"/>
                <wp:effectExtent b="0" l="0" r="0" t="0"/>
                <wp:wrapNone/>
                <wp:docPr id="209614374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93249" cy="26107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Poppins" w:cs="Poppins" w:eastAsia="Poppins" w:hAnsi="Poppins"/>
          <w:color w:val="222a35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color w:val="222a35"/>
          <w:sz w:val="28"/>
          <w:szCs w:val="28"/>
          <w:rtl w:val="0"/>
        </w:rPr>
        <w:t xml:space="preserve">. </w:t>
      </w: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1700"/>
        <w:tblW w:w="11316.999999999998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2071"/>
        <w:gridCol w:w="2078"/>
        <w:gridCol w:w="1949"/>
        <w:gridCol w:w="1948"/>
        <w:gridCol w:w="1901"/>
        <w:gridCol w:w="1370"/>
        <w:tblGridChange w:id="0">
          <w:tblGrid>
            <w:gridCol w:w="2071"/>
            <w:gridCol w:w="2078"/>
            <w:gridCol w:w="1949"/>
            <w:gridCol w:w="1948"/>
            <w:gridCol w:w="1901"/>
            <w:gridCol w:w="13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6700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Poppins" w:cs="Poppins" w:eastAsia="Poppins" w:hAnsi="Poppins"/>
                <w:b w:val="1"/>
                <w:color w:val="ffffff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rtl w:val="0"/>
              </w:rPr>
              <w:t xml:space="preserve">CRITERIO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6700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Poppins" w:cs="Poppins" w:eastAsia="Poppins" w:hAnsi="Poppins"/>
                <w:b w:val="1"/>
                <w:color w:val="ffffff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rtl w:val="0"/>
              </w:rPr>
              <w:t xml:space="preserve">DESTACADO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6700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Poppins" w:cs="Poppins" w:eastAsia="Poppins" w:hAnsi="Poppins"/>
                <w:b w:val="1"/>
                <w:color w:val="ffffff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rtl w:val="0"/>
              </w:rPr>
              <w:t xml:space="preserve">BUENO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6700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Poppins" w:cs="Poppins" w:eastAsia="Poppins" w:hAnsi="Poppins"/>
                <w:b w:val="1"/>
                <w:color w:val="ffffff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rtl w:val="0"/>
              </w:rPr>
              <w:t xml:space="preserve">ACEPTABLE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6700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Poppins" w:cs="Poppins" w:eastAsia="Poppins" w:hAnsi="Poppins"/>
                <w:b w:val="1"/>
                <w:color w:val="ffffff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rtl w:val="0"/>
              </w:rPr>
              <w:t xml:space="preserve">INSUFICIENTE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6700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Poppins" w:cs="Poppins" w:eastAsia="Poppins" w:hAnsi="Poppins"/>
                <w:b w:val="1"/>
                <w:color w:val="ffffff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rtl w:val="0"/>
              </w:rPr>
              <w:t xml:space="preserve">PUNTAJE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Coherencia y organización visual 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El diseño del diagrama es coherente y consistente en todos los aspectos, lo que facilita su comprensión.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Hay cierta coherencia visual, pero algunos elementos del diagrama son inconsistentes en su estilo.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El diseño del diagrama carece de coherencia visual y utiliza diferentes estilos de manera inconsistente.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El diseño del diagrama es desordenado y no se entiende su propia estructura.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2">
            <w:pPr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3">
            <w:pPr>
              <w:jc w:val="both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Fases del contenido y uso de elementos visuales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Las etapas y los elementos están claramente organizados, lo que permite una fácil comprensión del proceso.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5">
            <w:pPr>
              <w:jc w:val="both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La organización visual del diagrama es aceptable, pero podría mejorarse para facilitar la comprensión.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6">
            <w:pPr>
              <w:jc w:val="both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La disposición de las etapas y los elementos es desordenada y dificulta seguir el flujo del proceso.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7">
            <w:pPr>
              <w:jc w:val="both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 se logran comprender las etapas del proceso.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8">
            <w:pPr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9">
            <w:pPr>
              <w:jc w:val="both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Estructura, ortografía y redacción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El contenido del diagrama es claro y fácil de entender en su totalidad, con un uso correcto de la ortografía y redacción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B">
            <w:pPr>
              <w:jc w:val="both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Algunos aspectos del contenido son claros, pero otros son difíciles de comprender, con algunos errores ortográficos o de redacción.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C">
            <w:pPr>
              <w:jc w:val="both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El contenido del diagrama es confuso y difícil de entender con muchas faltas ortográficas y de redacción.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D">
            <w:pPr>
              <w:jc w:val="both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 responde.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E">
            <w:pPr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F">
            <w:pPr>
              <w:jc w:val="both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Cumplimiento de fechas de entrega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Responde dentro de la fecha solicitada.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Responde con 2 días de atraso, según fecha solicitada.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Responde con más de 2 días de atraso o no responde.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 responde.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4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6700" w:val="clear"/>
          </w:tcPr>
          <w:p w:rsidR="00000000" w:rsidDel="00000000" w:rsidP="00000000" w:rsidRDefault="00000000" w:rsidRPr="00000000" w14:paraId="00000025">
            <w:pPr>
              <w:jc w:val="right"/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8"/>
                <w:szCs w:val="18"/>
                <w:rtl w:val="0"/>
              </w:rPr>
              <w:t xml:space="preserve">PUNTAJE TOTAL /NOTA</w:t>
            </w:r>
          </w:p>
          <w:p w:rsidR="00000000" w:rsidDel="00000000" w:rsidP="00000000" w:rsidRDefault="00000000" w:rsidRPr="00000000" w14:paraId="00000026">
            <w:pPr>
              <w:rPr>
                <w:rFonts w:ascii="Poppins" w:cs="Poppins" w:eastAsia="Poppins" w:hAnsi="Poppin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6700" w:val="clear"/>
          </w:tcPr>
          <w:p w:rsidR="00000000" w:rsidDel="00000000" w:rsidP="00000000" w:rsidRDefault="00000000" w:rsidRPr="00000000" w14:paraId="0000002B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jc w:val="both"/>
        <w:rPr>
          <w:rFonts w:ascii="Poppins" w:cs="Poppins" w:eastAsia="Poppins" w:hAnsi="Poppins"/>
          <w:color w:val="212a35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222a35"/>
          <w:sz w:val="24"/>
          <w:szCs w:val="24"/>
          <w:rtl w:val="0"/>
        </w:rPr>
        <w:t xml:space="preserve">OBJETIVO DEL MÓDULO</w:t>
      </w:r>
      <w:r w:rsidDel="00000000" w:rsidR="00000000" w:rsidRPr="00000000">
        <w:rPr>
          <w:rFonts w:ascii="Poppins" w:cs="Poppins" w:eastAsia="Poppins" w:hAnsi="Poppins"/>
          <w:color w:val="222a35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Poppins" w:cs="Poppins" w:eastAsia="Poppins" w:hAnsi="Poppins"/>
          <w:color w:val="212a35"/>
          <w:sz w:val="24"/>
          <w:szCs w:val="24"/>
          <w:rtl w:val="0"/>
        </w:rPr>
        <w:t xml:space="preserve">Reconocer diversas habilidades para diseñar modelos de evaluación de desempeño efectivos que se ajusten a las necesidades específicas de una organización.</w:t>
      </w:r>
    </w:p>
    <w:p w:rsidR="00000000" w:rsidDel="00000000" w:rsidP="00000000" w:rsidRDefault="00000000" w:rsidRPr="00000000" w14:paraId="0000002D">
      <w:pPr>
        <w:jc w:val="both"/>
        <w:rPr>
          <w:rFonts w:ascii="Poppins" w:cs="Poppins" w:eastAsia="Poppins" w:hAnsi="Poppins"/>
          <w:color w:val="212a35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color w:val="222a35"/>
          <w:sz w:val="24"/>
          <w:szCs w:val="24"/>
          <w:rtl w:val="0"/>
        </w:rPr>
        <w:t xml:space="preserve">DESTACADO:</w:t>
      </w:r>
      <w:r w:rsidDel="00000000" w:rsidR="00000000" w:rsidRPr="00000000">
        <w:rPr>
          <w:rFonts w:ascii="Poppins" w:cs="Poppins" w:eastAsia="Poppins" w:hAnsi="Poppins"/>
          <w:color w:val="222a35"/>
          <w:sz w:val="24"/>
          <w:szCs w:val="24"/>
          <w:rtl w:val="0"/>
        </w:rPr>
        <w:t xml:space="preserve"> 3PTS </w:t>
      </w:r>
      <w:r w:rsidDel="00000000" w:rsidR="00000000" w:rsidRPr="00000000">
        <w:rPr>
          <w:rFonts w:ascii="Poppins" w:cs="Poppins" w:eastAsia="Poppins" w:hAnsi="Poppins"/>
          <w:b w:val="1"/>
          <w:color w:val="222a35"/>
          <w:sz w:val="24"/>
          <w:szCs w:val="24"/>
          <w:rtl w:val="0"/>
        </w:rPr>
        <w:t xml:space="preserve">BUENO</w:t>
      </w:r>
      <w:r w:rsidDel="00000000" w:rsidR="00000000" w:rsidRPr="00000000">
        <w:rPr>
          <w:rFonts w:ascii="Poppins" w:cs="Poppins" w:eastAsia="Poppins" w:hAnsi="Poppins"/>
          <w:color w:val="222a35"/>
          <w:sz w:val="24"/>
          <w:szCs w:val="24"/>
          <w:rtl w:val="0"/>
        </w:rPr>
        <w:t xml:space="preserve">: 2PTS </w:t>
      </w:r>
      <w:r w:rsidDel="00000000" w:rsidR="00000000" w:rsidRPr="00000000">
        <w:rPr>
          <w:rFonts w:ascii="Poppins" w:cs="Poppins" w:eastAsia="Poppins" w:hAnsi="Poppins"/>
          <w:b w:val="1"/>
          <w:color w:val="222a35"/>
          <w:sz w:val="24"/>
          <w:szCs w:val="24"/>
          <w:rtl w:val="0"/>
        </w:rPr>
        <w:t xml:space="preserve">ACEPTABLE:</w:t>
      </w:r>
      <w:r w:rsidDel="00000000" w:rsidR="00000000" w:rsidRPr="00000000">
        <w:rPr>
          <w:rFonts w:ascii="Poppins" w:cs="Poppins" w:eastAsia="Poppins" w:hAnsi="Poppins"/>
          <w:color w:val="222a35"/>
          <w:sz w:val="24"/>
          <w:szCs w:val="24"/>
          <w:rtl w:val="0"/>
        </w:rPr>
        <w:t xml:space="preserve"> 1PTS I</w:t>
      </w:r>
      <w:r w:rsidDel="00000000" w:rsidR="00000000" w:rsidRPr="00000000">
        <w:rPr>
          <w:rFonts w:ascii="Poppins" w:cs="Poppins" w:eastAsia="Poppins" w:hAnsi="Poppins"/>
          <w:b w:val="1"/>
          <w:color w:val="222a35"/>
          <w:sz w:val="24"/>
          <w:szCs w:val="24"/>
          <w:rtl w:val="0"/>
        </w:rPr>
        <w:t xml:space="preserve">NSUFICIENTE</w:t>
      </w:r>
      <w:r w:rsidDel="00000000" w:rsidR="00000000" w:rsidRPr="00000000">
        <w:rPr>
          <w:rFonts w:ascii="Poppins" w:cs="Poppins" w:eastAsia="Poppins" w:hAnsi="Poppins"/>
          <w:color w:val="222a35"/>
          <w:sz w:val="24"/>
          <w:szCs w:val="24"/>
          <w:rtl w:val="0"/>
        </w:rPr>
        <w:t xml:space="preserve">: 0PTS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Poppins" w:cs="Poppins" w:eastAsia="Poppins" w:hAnsi="Poppins"/>
          <w:color w:val="212a3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Poppins" w:cs="Poppins" w:eastAsia="Poppins" w:hAnsi="Poppins"/>
          <w:color w:val="222a3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ind w:left="708" w:firstLine="0"/>
        <w:rPr>
          <w:rFonts w:ascii="Poppins" w:cs="Poppins" w:eastAsia="Poppins" w:hAnsi="Poppins"/>
          <w:b w:val="1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b w:val="1"/>
          <w:sz w:val="32"/>
          <w:szCs w:val="32"/>
          <w:rtl w:val="0"/>
        </w:rPr>
        <w:t xml:space="preserve">ESCALA DE PUNTAJE</w:t>
      </w:r>
    </w:p>
    <w:p w:rsidR="00000000" w:rsidDel="00000000" w:rsidP="00000000" w:rsidRDefault="00000000" w:rsidRPr="00000000" w14:paraId="00000031">
      <w:pPr>
        <w:spacing w:after="0" w:lineRule="auto"/>
        <w:ind w:left="708" w:firstLine="0"/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407927</wp:posOffset>
            </wp:positionH>
            <wp:positionV relativeFrom="paragraph">
              <wp:posOffset>96898</wp:posOffset>
            </wp:positionV>
            <wp:extent cx="2159000" cy="2082165"/>
            <wp:effectExtent b="0" l="0" r="0" t="0"/>
            <wp:wrapSquare wrapText="bothSides" distB="0" distT="0" distL="114300" distR="114300"/>
            <wp:docPr descr="Tabla&#10;&#10;Descripción generada automáticamente" id="2096143747" name="image1.png"/>
            <a:graphic>
              <a:graphicData uri="http://schemas.openxmlformats.org/drawingml/2006/picture">
                <pic:pic>
                  <pic:nvPicPr>
                    <pic:cNvPr descr="Tabla&#10;&#10;Descripción generada automáticamente" id="0" name="image1.png"/>
                    <pic:cNvPicPr preferRelativeResize="0"/>
                  </pic:nvPicPr>
                  <pic:blipFill>
                    <a:blip r:embed="rId10"/>
                    <a:srcRect b="0" l="0" r="0" t="6138"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20821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2">
      <w:pPr>
        <w:spacing w:after="0" w:lineRule="auto"/>
        <w:ind w:left="708" w:firstLine="0"/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ind w:left="708" w:firstLine="0"/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after="0" w:lineRule="auto"/>
        <w:ind w:left="708" w:firstLine="0"/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ind w:left="708" w:firstLine="0"/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ind w:left="708" w:firstLine="0"/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ind w:left="708" w:firstLine="0"/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20160" w:w="12240" w:orient="portrait"/>
      <w:pgMar w:bottom="1417" w:top="142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spacing w:befor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-1080668</wp:posOffset>
          </wp:positionH>
          <wp:positionV relativeFrom="paragraph">
            <wp:posOffset>11886565</wp:posOffset>
          </wp:positionV>
          <wp:extent cx="1907627" cy="1324303"/>
          <wp:effectExtent b="0" l="0" r="0" t="0"/>
          <wp:wrapNone/>
          <wp:docPr id="209614374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-112807" l="0" r="64674" t="1"/>
                  <a:stretch>
                    <a:fillRect/>
                  </a:stretch>
                </pic:blipFill>
                <pic:spPr>
                  <a:xfrm>
                    <a:off x="0" y="0"/>
                    <a:ext cx="1907627" cy="132430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904875" cy="1902460"/>
              <wp:effectExtent b="0" l="0" r="0" t="0"/>
              <wp:wrapNone/>
              <wp:docPr id="209614374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893550" y="2828750"/>
                        <a:ext cx="904875" cy="1902460"/>
                        <a:chOff x="4893550" y="2828750"/>
                        <a:chExt cx="904900" cy="1907250"/>
                      </a:xfrm>
                    </wpg:grpSpPr>
                    <wpg:grpSp>
                      <wpg:cNvGrpSpPr/>
                      <wpg:grpSpPr>
                        <a:xfrm flipH="1">
                          <a:off x="4893563" y="2828770"/>
                          <a:ext cx="904875" cy="1902460"/>
                          <a:chOff x="13" y="11415"/>
                          <a:chExt cx="1425" cy="2996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3" y="11415"/>
                            <a:ext cx="1425" cy="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13" y="14411"/>
                            <a:ext cx="881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5F497A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 rot="5400000">
                            <a:off x="-481" y="12301"/>
                            <a:ext cx="2805" cy="10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b" bIns="0" lIns="0" spcFirstLastPara="1" rIns="0" wrap="square" tIns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904875" cy="1902460"/>
              <wp:effectExtent b="0" l="0" r="0" t="0"/>
              <wp:wrapNone/>
              <wp:docPr id="209614374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4875" cy="19024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812800</wp:posOffset>
              </wp:positionH>
              <wp:positionV relativeFrom="paragraph">
                <wp:posOffset>304800</wp:posOffset>
              </wp:positionV>
              <wp:extent cx="5357711" cy="624380"/>
              <wp:effectExtent b="0" l="0" r="0" t="0"/>
              <wp:wrapNone/>
              <wp:docPr id="2096143745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2671907" y="3472573"/>
                        <a:ext cx="5348186" cy="6148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24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1"/>
                              <w:i w:val="0"/>
                              <w:smallCaps w:val="0"/>
                              <w:strike w:val="0"/>
                              <w:color w:val="222a35"/>
                              <w:sz w:val="20"/>
                              <w:vertAlign w:val="baseline"/>
                            </w:rPr>
                            <w:t xml:space="preserve">Técnicas para Aplicar Evaluación de Desempeño bajo el Modelo de Gestión por Competencias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812800</wp:posOffset>
              </wp:positionH>
              <wp:positionV relativeFrom="paragraph">
                <wp:posOffset>304800</wp:posOffset>
              </wp:positionV>
              <wp:extent cx="5357711" cy="624380"/>
              <wp:effectExtent b="0" l="0" r="0" t="0"/>
              <wp:wrapNone/>
              <wp:docPr id="209614374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57711" cy="6243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B673E"/>
    <w:rPr>
      <w:lang w:val="es-C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760F25"/>
    <w:pPr>
      <w:spacing w:after="0" w:line="240" w:lineRule="auto"/>
    </w:pPr>
    <w:tblPr>
      <w:tblBorders>
        <w:top w:color="auto" w:space="0" w:sz="12" w:val="single"/>
        <w:left w:color="auto" w:space="0" w:sz="12" w:val="single"/>
        <w:bottom w:color="auto" w:space="0" w:sz="12" w:val="single"/>
        <w:right w:color="auto" w:space="0" w:sz="12" w:val="single"/>
        <w:insideH w:color="auto" w:space="0" w:sz="12" w:val="single"/>
        <w:insideV w:color="auto" w:space="0" w:sz="12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FB673E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B673E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FB673E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B673E"/>
    <w:rPr>
      <w:lang w:val="es-CL"/>
    </w:rPr>
  </w:style>
  <w:style w:type="paragraph" w:styleId="Sinespaciado">
    <w:name w:val="No Spacing"/>
    <w:link w:val="SinespaciadoCar"/>
    <w:uiPriority w:val="1"/>
    <w:qFormat w:val="1"/>
    <w:rsid w:val="00FB673E"/>
    <w:pPr>
      <w:spacing w:after="0" w:line="240" w:lineRule="auto"/>
    </w:pPr>
    <w:rPr>
      <w:rFonts w:eastAsiaTheme="minorEastAsia"/>
      <w:kern w:val="0"/>
      <w:lang w:eastAsia="es-ES" w:val="es-ES"/>
    </w:rPr>
  </w:style>
  <w:style w:type="character" w:styleId="SinespaciadoCar" w:customStyle="1">
    <w:name w:val="Sin espaciado Car"/>
    <w:basedOn w:val="Fuentedeprrafopredeter"/>
    <w:link w:val="Sinespaciado"/>
    <w:uiPriority w:val="1"/>
    <w:rsid w:val="00FB673E"/>
    <w:rPr>
      <w:rFonts w:eastAsiaTheme="minorEastAsia"/>
      <w:kern w:val="0"/>
      <w:lang w:eastAsia="es-ES" w:val="es-ES"/>
    </w:rPr>
  </w:style>
  <w:style w:type="paragraph" w:styleId="Prrafodelista">
    <w:name w:val="List Paragraph"/>
    <w:basedOn w:val="Normal"/>
    <w:uiPriority w:val="34"/>
    <w:qFormat w:val="1"/>
    <w:rsid w:val="00FB673E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B9572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ES" w:val="es-ES"/>
    </w:rPr>
  </w:style>
  <w:style w:type="character" w:styleId="Textoennegrita">
    <w:name w:val="Strong"/>
    <w:basedOn w:val="Fuentedeprrafopredeter"/>
    <w:uiPriority w:val="22"/>
    <w:qFormat w:val="1"/>
    <w:rsid w:val="00B95720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1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Relationship Id="rId3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z4gWpGDDOxqBurqw5XikRYGc+Q==">CgMxLjA4AHIhMW82TzJwSmd3b01FN2Jfc1VQRWZBMEhsSTl1Mm5pb3M4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2024-02-05T19:58:00Z</dcterms:created>
  <dc:creator>CAMILA ESTEFANIA AQUEVEQUE MUNOZ</dc:creator>
</cp:coreProperties>
</file>